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59B2AB77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ESPECIFICACIONES 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35BF37BB" w14:textId="6A3A804C" w:rsidR="00D4515F" w:rsidRDefault="00D4515F" w:rsidP="00D4515F">
      <w:pPr>
        <w:pStyle w:val="Textoindependiente21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2D658A" w:rsidRPr="002D658A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MODIFICACIÓN DEL INMUEBLE UBICADO EN CALLE 16 DE ENERO DE 1869, COLONIA PERIODISTAS, EN PACHUCA DE SOTO HIDALGO, PARA SER LA NUEVA SEDE DE LA SECRETARÍA DE MOVILIDAD Y TRANSPORTE, CONSISTENTE EN LA ADECUACIÓN DE ACCESOS Y HABILITACIÓN DE OFICINAS</w:t>
      </w:r>
    </w:p>
    <w:p w14:paraId="28008D11" w14:textId="77777777" w:rsidR="002D658A" w:rsidRPr="00D4515F" w:rsidRDefault="002D658A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6A3B11FA" w:rsidR="00F802FC" w:rsidRDefault="00D4515F" w:rsidP="00D4515F">
      <w:pPr>
        <w:pStyle w:val="Textoindependiente21"/>
        <w:jc w:val="left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2D658A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</w:t>
      </w:r>
      <w:r w:rsidRPr="002D658A">
        <w:rPr>
          <w:rFonts w:ascii="Montserrat" w:eastAsia="Montserrat" w:hAnsi="Montserrat" w:cs="Montserrat"/>
          <w:b w:val="0"/>
          <w:bCs/>
          <w:color w:val="621132"/>
          <w:sz w:val="22"/>
          <w:szCs w:val="22"/>
          <w:lang w:val="es-MX" w:eastAsia="en-US"/>
        </w:rPr>
        <w:t>:</w:t>
      </w:r>
      <w:r w:rsidRPr="002D658A">
        <w:rPr>
          <w:rFonts w:ascii="Swis721 BT" w:hAnsi="Swis721 BT" w:cs="Tahoma"/>
          <w:b w:val="0"/>
          <w:bCs/>
          <w:sz w:val="22"/>
          <w:szCs w:val="22"/>
        </w:rPr>
        <w:t xml:space="preserve"> </w:t>
      </w:r>
      <w:r w:rsidR="002D658A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PACHUCA DE SOTO</w:t>
      </w:r>
    </w:p>
    <w:p w14:paraId="2D30E965" w14:textId="2F14C3F8" w:rsidR="002D658A" w:rsidRPr="002D658A" w:rsidRDefault="002D658A" w:rsidP="00D4515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2D658A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Localidad:</w:t>
      </w:r>
      <w:r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 xml:space="preserve"> PACHUCA DE SOTO</w:t>
      </w:r>
    </w:p>
    <w:p w14:paraId="18DC7707" w14:textId="77777777" w:rsidR="00D4515F" w:rsidRPr="002D658A" w:rsidRDefault="00D4515F" w:rsidP="00D4515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266EE85" w14:textId="77777777" w:rsidR="002D658A" w:rsidRPr="002D658A" w:rsidRDefault="002D658A" w:rsidP="002D658A">
      <w:pPr>
        <w:pStyle w:val="Textoindependiente21"/>
        <w:spacing w:line="360" w:lineRule="auto"/>
        <w:rPr>
          <w:rFonts w:ascii="Montserrat" w:hAnsi="Montserrat" w:cs="Tahoma"/>
          <w:sz w:val="20"/>
        </w:rPr>
      </w:pPr>
      <w:r w:rsidRPr="002D658A">
        <w:rPr>
          <w:rFonts w:ascii="Montserrat" w:hAnsi="Montserrat" w:cs="Tahoma"/>
          <w:sz w:val="20"/>
        </w:rPr>
        <w:t>NORMATIVIDAD TÉCNICA</w:t>
      </w:r>
    </w:p>
    <w:p w14:paraId="31D92D99" w14:textId="77777777" w:rsidR="002D658A" w:rsidRPr="002D658A" w:rsidRDefault="002D658A" w:rsidP="002D658A">
      <w:pPr>
        <w:pStyle w:val="Textoindependiente21"/>
        <w:spacing w:line="360" w:lineRule="auto"/>
        <w:rPr>
          <w:rFonts w:ascii="Montserrat" w:hAnsi="Montserrat" w:cs="Tahoma"/>
          <w:sz w:val="20"/>
        </w:rPr>
      </w:pPr>
      <w:r w:rsidRPr="002D658A">
        <w:rPr>
          <w:rFonts w:ascii="Montserrat" w:hAnsi="Montserrat" w:cs="Tahoma"/>
          <w:sz w:val="20"/>
        </w:rPr>
        <w:t>NORMAS Y ESPECIFICACIONES PARA ESTUDIOS, PROYECTOS, CONSTRUCCIÓN E INSTALACIONES 2022; INIFED</w:t>
      </w:r>
    </w:p>
    <w:p w14:paraId="1F075CD6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</w:p>
    <w:p w14:paraId="7EF0D92C" w14:textId="3103CCE7" w:rsidR="002D658A" w:rsidRPr="002D658A" w:rsidRDefault="002D658A" w:rsidP="002D658A">
      <w:pPr>
        <w:pStyle w:val="Textoindependiente21"/>
        <w:numPr>
          <w:ilvl w:val="0"/>
          <w:numId w:val="48"/>
        </w:numPr>
        <w:spacing w:line="360" w:lineRule="auto"/>
        <w:jc w:val="left"/>
        <w:rPr>
          <w:rFonts w:ascii="Montserrat" w:hAnsi="Montserrat" w:cs="Tahoma"/>
          <w:sz w:val="20"/>
        </w:rPr>
      </w:pPr>
      <w:r w:rsidRPr="002D658A">
        <w:rPr>
          <w:rFonts w:ascii="Montserrat" w:hAnsi="Montserrat" w:cs="Tahoma"/>
          <w:sz w:val="20"/>
        </w:rPr>
        <w:t>VOLUMEN 4, SEGURIDAD ESTRUCTURAL.</w:t>
      </w:r>
    </w:p>
    <w:p w14:paraId="64B3E68E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</w:p>
    <w:p w14:paraId="1667213E" w14:textId="196221B5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VI, Diseño de Estructuras de Acero.</w:t>
      </w:r>
    </w:p>
    <w:p w14:paraId="046401E7" w14:textId="13556FA9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VIII, Diagnóstico y Rehabilitación de estructuras existentes.</w:t>
      </w:r>
    </w:p>
    <w:p w14:paraId="06C253CF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</w:p>
    <w:p w14:paraId="4E018056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sz w:val="20"/>
        </w:rPr>
      </w:pPr>
    </w:p>
    <w:p w14:paraId="73B712C8" w14:textId="76F437F2" w:rsidR="002D658A" w:rsidRDefault="002D658A" w:rsidP="002D658A">
      <w:pPr>
        <w:pStyle w:val="Textoindependiente21"/>
        <w:numPr>
          <w:ilvl w:val="0"/>
          <w:numId w:val="48"/>
        </w:numPr>
        <w:spacing w:line="360" w:lineRule="auto"/>
        <w:jc w:val="left"/>
        <w:rPr>
          <w:rFonts w:ascii="Montserrat" w:hAnsi="Montserrat" w:cs="Tahoma"/>
          <w:sz w:val="20"/>
        </w:rPr>
      </w:pPr>
      <w:r w:rsidRPr="002D658A">
        <w:rPr>
          <w:rFonts w:ascii="Montserrat" w:hAnsi="Montserrat" w:cs="Tahoma"/>
          <w:sz w:val="20"/>
        </w:rPr>
        <w:t>VOLUMEN 6, EDIFICACIÓN.</w:t>
      </w:r>
    </w:p>
    <w:p w14:paraId="3C63FBA6" w14:textId="77777777" w:rsidR="002D658A" w:rsidRPr="002D658A" w:rsidRDefault="002D658A" w:rsidP="002D658A">
      <w:pPr>
        <w:pStyle w:val="Textoindependiente21"/>
        <w:spacing w:line="360" w:lineRule="auto"/>
        <w:ind w:left="720"/>
        <w:jc w:val="left"/>
        <w:rPr>
          <w:rFonts w:ascii="Montserrat" w:hAnsi="Montserrat" w:cs="Tahoma"/>
          <w:sz w:val="20"/>
        </w:rPr>
      </w:pPr>
    </w:p>
    <w:p w14:paraId="51587871" w14:textId="268097AA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I, Generalidades.</w:t>
      </w:r>
    </w:p>
    <w:p w14:paraId="4A117592" w14:textId="77777777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II, Obras Preliminares.</w:t>
      </w:r>
    </w:p>
    <w:p w14:paraId="1AD838CF" w14:textId="7BA85731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V, Muros.</w:t>
      </w:r>
    </w:p>
    <w:p w14:paraId="74081DB6" w14:textId="0425E3A6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VI, Recubrimientos.</w:t>
      </w:r>
    </w:p>
    <w:p w14:paraId="7668B804" w14:textId="3C9AF9B3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VII, Pisos.</w:t>
      </w:r>
    </w:p>
    <w:p w14:paraId="482AA5F6" w14:textId="22466154" w:rsidR="002D658A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VIII, Techos y Plafones.</w:t>
      </w:r>
    </w:p>
    <w:p w14:paraId="3995193B" w14:textId="272D9D58" w:rsidR="000D3A43" w:rsidRPr="002D658A" w:rsidRDefault="002D658A" w:rsidP="002D658A">
      <w:pPr>
        <w:pStyle w:val="Textoindependiente21"/>
        <w:spacing w:line="360" w:lineRule="auto"/>
        <w:jc w:val="left"/>
        <w:rPr>
          <w:rFonts w:ascii="Montserrat" w:hAnsi="Montserrat" w:cs="Tahoma"/>
          <w:b w:val="0"/>
          <w:bCs/>
          <w:sz w:val="20"/>
        </w:rPr>
      </w:pPr>
      <w:r w:rsidRPr="002D658A">
        <w:rPr>
          <w:rFonts w:ascii="Montserrat" w:hAnsi="Montserrat" w:cs="Tahoma"/>
          <w:b w:val="0"/>
          <w:bCs/>
          <w:sz w:val="20"/>
        </w:rPr>
        <w:t>Tomo IX, Herrería y Carpintería.</w:t>
      </w:r>
    </w:p>
    <w:sectPr w:rsidR="000D3A43" w:rsidRPr="002D658A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278A8" w14:textId="77777777" w:rsidR="00B311DE" w:rsidRDefault="00B311DE">
      <w:r>
        <w:separator/>
      </w:r>
    </w:p>
  </w:endnote>
  <w:endnote w:type="continuationSeparator" w:id="0">
    <w:p w14:paraId="004B7C3D" w14:textId="77777777" w:rsidR="00B311DE" w:rsidRDefault="00B3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9BE6" w14:textId="77777777" w:rsidR="00B311DE" w:rsidRDefault="00B311DE">
      <w:r>
        <w:separator/>
      </w:r>
    </w:p>
  </w:footnote>
  <w:footnote w:type="continuationSeparator" w:id="0">
    <w:p w14:paraId="6E26AFB9" w14:textId="77777777" w:rsidR="00B311DE" w:rsidRDefault="00B3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4763031"/>
    <w:multiLevelType w:val="hybridMultilevel"/>
    <w:tmpl w:val="26AE3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5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4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6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7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2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5"/>
  </w:num>
  <w:num w:numId="46" w16cid:durableId="2054579671">
    <w:abstractNumId w:val="43"/>
  </w:num>
  <w:num w:numId="47" w16cid:durableId="530724853">
    <w:abstractNumId w:val="21"/>
  </w:num>
  <w:num w:numId="48" w16cid:durableId="161967916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D75F0"/>
    <w:rsid w:val="001E600C"/>
    <w:rsid w:val="001E7CAE"/>
    <w:rsid w:val="00237710"/>
    <w:rsid w:val="002400F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658A"/>
    <w:rsid w:val="002D7589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9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Arq. Nataly Esparza</cp:lastModifiedBy>
  <cp:revision>3</cp:revision>
  <cp:lastPrinted>2020-09-23T17:20:00Z</cp:lastPrinted>
  <dcterms:created xsi:type="dcterms:W3CDTF">2023-05-22T22:14:00Z</dcterms:created>
  <dcterms:modified xsi:type="dcterms:W3CDTF">2023-07-13T18:43:00Z</dcterms:modified>
</cp:coreProperties>
</file>